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9" w:rsidRDefault="008218A9" w:rsidP="008218A9">
      <w:pPr>
        <w:rPr>
          <w:rFonts w:ascii="Verdana" w:hAnsi="Verdana"/>
          <w:b/>
          <w:bCs/>
          <w:color w:val="4B901A"/>
          <w:sz w:val="20"/>
          <w:szCs w:val="20"/>
        </w:rPr>
      </w:pPr>
      <w:r>
        <w:rPr>
          <w:rFonts w:ascii="Verdana" w:hAnsi="Verdana"/>
          <w:b/>
          <w:bCs/>
          <w:color w:val="4B901A"/>
          <w:sz w:val="20"/>
          <w:szCs w:val="20"/>
        </w:rPr>
        <w:t>Национальная доктрина образования в Российской Федерации до 2025 года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218A9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218A9" w:rsidRDefault="008218A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218A9" w:rsidRDefault="008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Book Antiqua" w:hAnsi="Book Antiqua"/>
                <w:color w:val="800000"/>
              </w:rPr>
              <w:t xml:space="preserve">  Национальная доктрина образования в Российской Федерации </w:t>
            </w:r>
            <w:r>
              <w:rPr>
                <w:rFonts w:ascii="Book Antiqua" w:hAnsi="Book Antiqua"/>
              </w:rPr>
              <w:t xml:space="preserve">(далее - доктрина) - основополагающий государственный документ, устанавливающий приоритет образования в государственной политике, стратегию и основные направления его развития.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Стратегические цели образования тесно увязаны с проблемами развития российского общества, включая: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создание основы для устойчивого социально-экономического и духовного развития России, обеспечение высокого качества жизни народа и национальной безопасности;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укрепление демократического правового государства и развитие гражданского общества;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кадровое обеспечение динамично развивающейся рыночной экономики, интегрирующейся в мировое хозяйство, обладающей высокой конкурентоспособностью и инвестиционной привлекательностью;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утверждение статуса России в мировом сообществе как великой державы в сфере образования, культуры, искусства, науки, высоких технологий и экономики.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Доктрина отражает интересы граждан многонационального российского государства и призвана создать в стране условия для всеобщего образования населения, обеспечить реальное равенство прав граждан и возможность каждому повышать образовательный уровень в течение всей жизни.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Доктрина признает образование приоритетной сферой накопления знаний и формирования умений,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принципов, а также признает образование сферой трудовой занятости населения, прибыльных долгосрочных инвестиций и наиболее эффективного вложения капитала.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Доктрина отражает новые условия функционирования образования, ответственность социальных партнеров - государства, общества, семей, работодателей - в вопросах качества общего и профессионального образования, воспитания подрастающего поколения.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Доктрина определяет основные направления совершенствования законодательства в области образования и является основой для разработки программ развития образования.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lastRenderedPageBreak/>
              <w:t xml:space="preserve">     Принятие нормативных актов, противоречащих доктрине, в том числе снижающих уровень гарантий прав граждан в области образования и уровень его финансирования, не допускается.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Доктрина отражает решимость и волю государства принять на себя вместе с общественностью ответственность за настоящее и будущее отечественного образования, являющегося основой социально-экономического и духовного развития России. </w:t>
            </w:r>
          </w:p>
          <w:p w:rsidR="008218A9" w:rsidRDefault="008218A9">
            <w:pPr>
              <w:jc w:val="center"/>
            </w:pPr>
            <w:r>
              <w:rPr>
                <w:rStyle w:val="a3"/>
                <w:rFonts w:ascii="Book Antiqua" w:hAnsi="Book Antiqua"/>
              </w:rPr>
              <w:t xml:space="preserve">Основные цели и задачи образования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Система образования призвана обеспечить: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формирование культуры мира и межличностных отношений;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разностороннее и своевременное развитие детей и молодежи, их творческих способностей,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формирование навыков самообразования, самореализацию личности;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формирование у детей и молодежи целостного миропонимания и современного научного мировоззрения, развитие культуры межэтнических отношений;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формирование у детей, молодежи, других категорий граждан трудовой мотивации, активной жизненной и профессиональной позиции, обучение основным принципам построения профессиональной карьеры и навыкам поведения на рынке труда;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организацию учебного процесса с учетом современных достижений науки, систематическое обновление всех аспектов образования, отражающего изменения в сфере культуры, экономики, науки, техники и технологий;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непрерывность образования в течение всей жизни человека;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многообразие типов и видов образовательных учреждений и вариативность образовательных программ, обеспечивающих индивидуализацию образования, личностно ориентированное обучение и воспитание;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преемственность уровней и ступеней образования;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создание программ, реализующих информационные технологии в образовании и развитие </w:t>
            </w:r>
            <w:proofErr w:type="gramStart"/>
            <w:r>
              <w:rPr>
                <w:rFonts w:ascii="Book Antiqua" w:hAnsi="Book Antiqua"/>
              </w:rPr>
              <w:t>открытого</w:t>
            </w:r>
            <w:proofErr w:type="gramEnd"/>
            <w:r>
              <w:rPr>
                <w:rFonts w:ascii="Book Antiqua" w:hAnsi="Book Antiqua"/>
              </w:rPr>
              <w:t xml:space="preserve"> образования;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lastRenderedPageBreak/>
              <w:t xml:space="preserve">- академическую мобильность </w:t>
            </w:r>
            <w:proofErr w:type="gramStart"/>
            <w:r>
              <w:rPr>
                <w:rFonts w:ascii="Book Antiqua" w:hAnsi="Book Antiqua"/>
              </w:rPr>
              <w:t>обучающихся</w:t>
            </w:r>
            <w:proofErr w:type="gramEnd"/>
            <w:r>
              <w:rPr>
                <w:rFonts w:ascii="Book Antiqua" w:hAnsi="Book Antiqua"/>
              </w:rPr>
              <w:t xml:space="preserve">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развитие отечественных традиций в работе с одаренными детьми и молодежью, участие педагогических работников в научной деятельности;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воспитание здорового образа жизни, развитие детского и юношеского спорта;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противодействие негативным социальным процессам экологическое воспитание, формирующее бережное отношение населения к природе. </w:t>
            </w:r>
          </w:p>
          <w:p w:rsidR="008218A9" w:rsidRDefault="008218A9">
            <w:pPr>
              <w:jc w:val="center"/>
            </w:pPr>
            <w:r>
              <w:rPr>
                <w:rStyle w:val="a3"/>
                <w:rFonts w:ascii="Book Antiqua" w:hAnsi="Book Antiqua"/>
              </w:rPr>
              <w:t xml:space="preserve">Основные задачи государства в сфере образования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Образование является сферой ответственности и интересов государства и его институтов. Государство в сфере образования призвано обеспечить: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реализацию конституционного права и равные возможности для различных социальных слоев и территориальных групп населения на получение бесплатного образования высокого качества;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сохранение и развитие единого образовательного пространства России;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участие органов государственной власти в обеспечении деятельности муниципальных образовательных учреждений;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формирование в общественном сознании отношения к образованию как высшей ценности гражданина, общества и государства;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расширение участия общества в управлении образованием;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участие профессиональных образовательных сообществ в разработке образовательной политики на федеральном и региональном уровнях;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светский характер образования;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условия для полноценного и ответственного обучения и воспитания детей в семье, образовательных учреждениях всех форм, типов и видов;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всестороннюю заботу о сохранности жизни, здоровья и физическом воспитании и развитии детей, учащихся и студентов;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условия для получения всеми детьми основного общего образования, предусмотрев ответственность органов государственной власти, органов местного самоуправления и родителей (лиц, их заменяющих) за нарушение конституционных прав детей на получение основного общего образования;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ликвидацию детской беспризорности, предотвращение преступности среди молодежи;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lastRenderedPageBreak/>
              <w:t xml:space="preserve">- воспитание молодого поколения в духе высокой нравственности и уважения к закону;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создание социально-экономических условий для приоритетного развития системы образования;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открытость системы образования и учебных заведений для общественного контроля;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нормативное финансирование образовательных учреждений; стимулирование негосударственных инвестиций в систему образования, в том числе путем предоставления установленных законодательством налоговых и иных льгот для юридических и физических лиц, участвующих в развитии образовательных учреждений;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привлечение работодателей и других заказчиков, специалистов к социальному партнерству и организации профессионального образования с целью удовлетворения потребностей рынка труда;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доступ обучающихся и преподавателей каждого образовательного учреждения к информационно-дидактическим программам, технологиям, сетям и базам данных, методической, учебной и научной литературе;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предоставление бесплатных учебников для учащихся общеобразовательных школ и учреждений начального профессионального образования из социально уязвимых слоев населения;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свободный выбор направлений и форм образования с учетом потребностей, возможностей граждан, а также ситуации на рынках труда и образовательных услуг;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высокую занятость трудоспособного населения, прежде всего молодежи;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единое правовое пространство функционирования и развития образовательных учреждений различных форм собственности;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законодательное определение сфер материальной, административной и имущественной ответственности учредителей образовательных учреждений;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повышение ответственности работодателей за соблюдение трудового законодательства, в первую очередь в части полной и своевременной оплаты труда, реализацию социальных гарантий работников образования и обучающихся;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гармонизацию национальных и этнокультурных отношений; сохранение и поддержку этнической и национально-культурной самобытности народов России, гуманистических традиций их культур;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сохранение языков и культур всех народов Российской Федерации;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развитие образования и культуры коренных малочисленных народов Севера, Сибири и Дальнего Востока;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сохранение и развитие значимости русского языка как одного из объединяющих факторов многонационального российского государства; </w:t>
            </w:r>
          </w:p>
          <w:p w:rsidR="008218A9" w:rsidRDefault="008218A9">
            <w:pPr>
              <w:jc w:val="both"/>
            </w:pPr>
            <w:proofErr w:type="gramStart"/>
            <w:r>
              <w:rPr>
                <w:rFonts w:ascii="Book Antiqua" w:hAnsi="Book Antiqua"/>
              </w:rPr>
              <w:lastRenderedPageBreak/>
              <w:t xml:space="preserve">- качественное образование в общеобразовательной школе, в том числе в сельской, на основе развития ее материальной базы, использования современных технологий обучения, сохранения дополнительных социальных гарантий для учащихся и педагогов в сельской местности; </w:t>
            </w:r>
            <w:proofErr w:type="gramEnd"/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государственную поддержку образовательных учреждений всех форм собственности, обеспечивающих реализацию государственной политики в области образования;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создание правовых условий получения образования, как за счет бюджетов всех уровней, так и за счет средств обучающихся и их семей, предприятий и организаций;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создание правовых условий для предоставления образовательных кредитов учащимся и студентам из малообеспеченных семей;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создание и реализацию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развитие высших учебных заведений как центров образования, культуры, науки и новых технологий;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интеграцию образования, науки и производства, включая интеграцию научных исследований с образовательным процессом, научных организаций с образовательными учреждениями, науки и образования с производством развитие системы профессиональной ориентации населения, реализующей меры по содействию и выбору профессии, направлений и форм образования, трудовой мотивации, становлению профессиональной карьеры;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создание условий для профессиональной подготовки и переподготовки работающего населения, высвобождаемых работников и безработных граждан;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поддержку различных форм самоорганизации обучающихся как неотъемлемую часть всей системы образования и формирования гражданской правовой культуры молодежи;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активное включение средств массовой информации в пропаганду и реализацию основных целей и задач образования, установленных настоящей доктриной; доведение доли образовательных программ в сетке вещания государственных и муниципальных средств массовой информации не менее чем до 15%;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интеграцию российской системы образования в мировое образовательное пространство с учетом отечественного опыта и традиций;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активный выход на рынок образовательных услуг, широкое участие учебных заведений и педагогов в образовательных программах международных организаций и сообществ. </w:t>
            </w:r>
          </w:p>
          <w:p w:rsidR="008218A9" w:rsidRDefault="008218A9">
            <w:pPr>
              <w:jc w:val="center"/>
            </w:pPr>
            <w:r>
              <w:rPr>
                <w:rStyle w:val="a3"/>
                <w:rFonts w:ascii="Book Antiqua" w:hAnsi="Book Antiqua"/>
              </w:rPr>
              <w:t xml:space="preserve">Педагогические кадры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Признавая ведущую роль педагога в достижении целей образования, государство призвано обеспечить: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lastRenderedPageBreak/>
              <w:t xml:space="preserve">- дошкольные и общеобразовательные учреждения учителями и воспитателями, как правило, с высшим образованием;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условия для творческого роста, повышения квалификации и своевременной переподготовки педагогов всех уровней образования, порядок проведения которых определяется учредителями и уставом образовательного учреждения;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привлечение в систему образования талантливых специалистов, способных на высоком уровне осуществлять учебный процесс, вести научные исследования, осваивать новые технологии и информационные системы, воспитывать у обучающихся духовность и нравственность, готовить специалистов высокой квалификации; ответственность педагогических и научных работников за качество обучения и воспитания детей и молодежи;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условия для подготовки и закрепления в высших учебных заведениях докторов и кандидатов наук с целью расширения фундаментальных и прикладных научных исследований и повышения научного уровня обучения студентов и аспирантов;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условия для неуклонного повышения престижа и социального статуса преподавателей и работников сферы образования. </w:t>
            </w:r>
          </w:p>
          <w:p w:rsidR="008218A9" w:rsidRDefault="008218A9">
            <w:pPr>
              <w:jc w:val="center"/>
            </w:pPr>
            <w:r>
              <w:rPr>
                <w:rStyle w:val="a3"/>
                <w:rFonts w:ascii="Book Antiqua" w:hAnsi="Book Antiqua"/>
              </w:rPr>
              <w:t xml:space="preserve">Ожидаемые результаты реализации доктрины </w:t>
            </w:r>
          </w:p>
          <w:p w:rsidR="008218A9" w:rsidRDefault="008218A9">
            <w:pPr>
              <w:jc w:val="center"/>
            </w:pPr>
            <w:r>
              <w:rPr>
                <w:rStyle w:val="a4"/>
                <w:rFonts w:ascii="Book Antiqua" w:hAnsi="Book Antiqua"/>
                <w:b/>
                <w:bCs/>
              </w:rPr>
              <w:t xml:space="preserve">Качество образования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Государственная политика в области образования обеспечивает: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создание демократической системы образования, гарантирующей необходимые условия </w:t>
            </w:r>
            <w:proofErr w:type="gramStart"/>
            <w:r>
              <w:rPr>
                <w:rFonts w:ascii="Book Antiqua" w:hAnsi="Book Antiqua"/>
              </w:rPr>
              <w:t>для</w:t>
            </w:r>
            <w:proofErr w:type="gramEnd"/>
            <w:r>
              <w:rPr>
                <w:rFonts w:ascii="Book Antiqua" w:hAnsi="Book Antiqua"/>
              </w:rPr>
              <w:t xml:space="preserve"> полноценного качественного образования на всех уровнях;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индивидуализацию образовательного процесса за счет многообразия видов и форм образовательных учреждений и образовательных программ, учитывающих интересы и способности личности;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конкурентоспособный уровень образования, как по содержанию образовательных программ, так и по качеству образовательных услуг. </w:t>
            </w:r>
          </w:p>
          <w:p w:rsidR="008218A9" w:rsidRDefault="008218A9">
            <w:pPr>
              <w:jc w:val="center"/>
            </w:pPr>
            <w:r>
              <w:rPr>
                <w:rStyle w:val="a3"/>
                <w:rFonts w:ascii="Book Antiqua" w:hAnsi="Book Antiqua"/>
              </w:rPr>
              <w:t xml:space="preserve">Доступность образования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</w:t>
            </w:r>
            <w:proofErr w:type="gramStart"/>
            <w:r>
              <w:rPr>
                <w:rFonts w:ascii="Book Antiqua" w:hAnsi="Book Antiqua"/>
              </w:rPr>
              <w:t xml:space="preserve">Всем гражданам Российской Федерации независимо от пола, расы, национальности, языка, происхождения, места жительства, отношения к религии, убеждений, принадлежности к общественным объединениям, возраста, состояния здоровья, социального, имущественного и должностного положения обеспечивается: </w:t>
            </w:r>
            <w:proofErr w:type="gramEnd"/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общедоступное и бесплатное дошкольное образование;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обязательное и бесплатное основное общее образование;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общедоступное и бесплатное среднее (полное) общее образование, включая возможность выбора основных профилей обучения;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lastRenderedPageBreak/>
              <w:t xml:space="preserve">- общедоступное и бесплатное начальное профессиональное образование;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бесплатное высшее и среднее профессиональное образование на конкурсной основе;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бесплатное послевузовское образование на конкурсной основе в аспирантуре, докторантуре;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дополнительное образование, для детей из малообеспеченных семей - на основе адресной финансовой поддержки;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общедоступное и бесплатное специальное образование для лиц с ограниченными возможностями здоровья. </w:t>
            </w:r>
          </w:p>
          <w:p w:rsidR="008218A9" w:rsidRDefault="008218A9">
            <w:pPr>
              <w:jc w:val="center"/>
            </w:pPr>
            <w:r>
              <w:rPr>
                <w:rStyle w:val="a4"/>
                <w:rFonts w:ascii="Book Antiqua" w:hAnsi="Book Antiqua"/>
                <w:b/>
                <w:bCs/>
              </w:rPr>
              <w:t xml:space="preserve">Оплата труда педагогических работников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Заработная плата работников образования будет расти опережающим темпом, по сравнению со средней в промышленности, за счет увеличения доли расходов на образование в государственном бюджете, расширения самостоятельности организаций отрасли и стимулирования эффективного использования бюджетных и внебюджетных средств.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Это позволит достичь уровня заработной платы, обеспечивающего устойчивую конкурентоспособность образования на рынке труда, и поэтапно приблизить оплату труда: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учителей и других педагогических работников к средней заработной плате работников промышленности в Российской Федерации;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иных работников образовательных учреждений к средней заработной плате аналогичных категорий работников промышленности в Российской Федерации.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Уже на первом этапе оплата труда педагогических работников из числа профессорско-преподавательского состава образовательных организаций высшего профессионального образования будет приближена к удвоенному размеру средней заработной платы работников промышленности в Российской Федерации. </w:t>
            </w:r>
          </w:p>
          <w:p w:rsidR="008218A9" w:rsidRDefault="008218A9">
            <w:pPr>
              <w:jc w:val="center"/>
            </w:pPr>
            <w:r>
              <w:rPr>
                <w:rStyle w:val="a4"/>
                <w:rFonts w:ascii="Book Antiqua" w:hAnsi="Book Antiqua"/>
                <w:b/>
                <w:bCs/>
              </w:rPr>
              <w:t xml:space="preserve">Пенсионное обеспечение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Работникам образования на основе повышения оплаты труда и создания отраслевой пенсионной системы будет обеспечен достойный уровень пенсионного обеспечения.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Уже на первом этапе начнется создание отраслевой профессиональной пенсионной системы для работников образования.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За счет этой системы и средств образовательных организаций будут обеспечены, в частности, повышенные пенсии по возрасту для профессорско-преподавательского состава, научных работников и других категорий педагогических работников.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При этом педагогическим работникам, имеющим педагогический стаж свыше 25 лет, взамен пенсии за выслугу лет будет предоставлено право на получение надбавки за стаж </w:t>
            </w:r>
            <w:r>
              <w:rPr>
                <w:rFonts w:ascii="Book Antiqua" w:hAnsi="Book Antiqua"/>
              </w:rPr>
              <w:lastRenderedPageBreak/>
              <w:t xml:space="preserve">работы при продолжении ими педагогической деятельности. </w:t>
            </w:r>
          </w:p>
          <w:p w:rsidR="008218A9" w:rsidRDefault="008218A9">
            <w:pPr>
              <w:jc w:val="center"/>
            </w:pPr>
            <w:r>
              <w:rPr>
                <w:rStyle w:val="a4"/>
                <w:rFonts w:ascii="Book Antiqua" w:hAnsi="Book Antiqua"/>
                <w:b/>
                <w:bCs/>
              </w:rPr>
              <w:t xml:space="preserve">Социальное обеспечение </w:t>
            </w:r>
            <w:proofErr w:type="gramStart"/>
            <w:r>
              <w:rPr>
                <w:rStyle w:val="a4"/>
                <w:rFonts w:ascii="Book Antiqua" w:hAnsi="Book Antiqua"/>
                <w:b/>
                <w:bCs/>
              </w:rPr>
              <w:t>обучающихся</w:t>
            </w:r>
            <w:proofErr w:type="gramEnd"/>
            <w:r>
              <w:rPr>
                <w:rStyle w:val="a4"/>
                <w:rFonts w:ascii="Book Antiqua" w:hAnsi="Book Antiqua"/>
                <w:b/>
                <w:bCs/>
              </w:rPr>
              <w:t xml:space="preserve">, </w:t>
            </w:r>
          </w:p>
          <w:p w:rsidR="008218A9" w:rsidRDefault="008218A9">
            <w:pPr>
              <w:jc w:val="center"/>
            </w:pPr>
            <w:r>
              <w:rPr>
                <w:rStyle w:val="a4"/>
                <w:rFonts w:ascii="Book Antiqua" w:hAnsi="Book Antiqua"/>
                <w:b/>
                <w:bCs/>
              </w:rPr>
              <w:t xml:space="preserve">воспитанников, студентов и аспирантов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Детям и молодежи, обучающимся в образовательных учреждениях гарантируется: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защита жизни, сохранность здоровья, физическое воспитание дошкольников, учащихся, студентов и аспирантов;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адресное предоставление академических и социальных стипендий, а также законодательно устанавливаемых пособий учащимся и студентам из малообеспеченных семей и другим определенным категориям учащимся;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- содействие трудоустройству и занятости студентов, аспирантов, выпускников образовательных учреждений. </w:t>
            </w:r>
          </w:p>
          <w:p w:rsidR="008218A9" w:rsidRDefault="008218A9">
            <w:pPr>
              <w:jc w:val="center"/>
            </w:pPr>
            <w:r>
              <w:rPr>
                <w:rStyle w:val="a4"/>
                <w:rFonts w:ascii="Book Antiqua" w:hAnsi="Book Antiqua"/>
                <w:b/>
                <w:bCs/>
              </w:rPr>
              <w:t xml:space="preserve">Финансирование системы образования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Государственная политика в области финансирования образования обязана обеспечить на первом этапе опережающий рост расходов на систему образования в общем объеме государственных расходов и существенное повышение их эффективности, создание условий для привлечения в сферу образования средств из внебюджетных источников.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Для реализации целей и задач, определяемых доктриной, обеспечивается достижение следующего уровня финансирования системы образования.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 xml:space="preserve">     На первом этапе (до 2004 года) темпы роста бюджетных средств будут опережающими по отношению к темпам роста общего объема расходной части бюджета. </w:t>
            </w:r>
            <w:proofErr w:type="gramStart"/>
            <w:r>
              <w:rPr>
                <w:rFonts w:ascii="Book Antiqua" w:hAnsi="Book Antiqua"/>
              </w:rPr>
              <w:t>Начиная с 2001 года</w:t>
            </w:r>
            <w:proofErr w:type="gramEnd"/>
            <w:r>
              <w:rPr>
                <w:rFonts w:ascii="Book Antiqua" w:hAnsi="Book Antiqua"/>
              </w:rPr>
              <w:t xml:space="preserve"> будут предусматриваться целевые средства на развитие образования, в том числе на информатизацию образовательных учреждений. Будут расширены возможности привлечения в сферу образования средств из бюджетов семей и других внебюджетных источников. </w:t>
            </w:r>
          </w:p>
          <w:p w:rsidR="008218A9" w:rsidRDefault="008218A9">
            <w:pPr>
              <w:jc w:val="both"/>
            </w:pPr>
            <w:r>
              <w:rPr>
                <w:rFonts w:ascii="Book Antiqua" w:hAnsi="Book Antiqua"/>
              </w:rPr>
              <w:t>     На втором этапе (до 2010 года) следует обеспечить темпы роста объемов бюджетного финансирования образования в соответствии с темпами роста ВВП. Дополнительный объем финансовых средств будет поступать из семейных бюджетов и сре</w:t>
            </w:r>
            <w:proofErr w:type="gramStart"/>
            <w:r>
              <w:rPr>
                <w:rFonts w:ascii="Book Antiqua" w:hAnsi="Book Antiqua"/>
              </w:rPr>
              <w:t>дств пр</w:t>
            </w:r>
            <w:proofErr w:type="gramEnd"/>
            <w:r>
              <w:rPr>
                <w:rFonts w:ascii="Book Antiqua" w:hAnsi="Book Antiqua"/>
              </w:rPr>
              <w:t xml:space="preserve">едприятий. </w:t>
            </w:r>
          </w:p>
          <w:p w:rsidR="008218A9" w:rsidRPr="008218A9" w:rsidRDefault="008218A9">
            <w:pPr>
              <w:jc w:val="both"/>
            </w:pPr>
            <w:r>
              <w:rPr>
                <w:rFonts w:ascii="Book Antiqua" w:hAnsi="Book Antiqua"/>
              </w:rPr>
              <w:t>     На третьем этапе (до 2025 года) при сохранении темпов роста бюджетного финансирования произойдет дальнейшее увеличение поступления в систему образования финансовых средств из различных внебюджетных источников. В соответствующих бюджетах на очередной финансовый год, а также за счет иных источников, устанавливаемых законодательством, должны предусматриваться средства в объемах, необходимых для реализации положений действующего законодательства об образовании в Российской Федерации.</w:t>
            </w:r>
          </w:p>
        </w:tc>
      </w:tr>
    </w:tbl>
    <w:p w:rsidR="005A5229" w:rsidRDefault="005A5229"/>
    <w:sectPr w:rsidR="005A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8A9"/>
    <w:rsid w:val="005A5229"/>
    <w:rsid w:val="0082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8A9"/>
    <w:rPr>
      <w:b/>
      <w:bCs/>
    </w:rPr>
  </w:style>
  <w:style w:type="character" w:styleId="a4">
    <w:name w:val="Emphasis"/>
    <w:basedOn w:val="a0"/>
    <w:uiPriority w:val="20"/>
    <w:qFormat/>
    <w:rsid w:val="008218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2699</Words>
  <Characters>15385</Characters>
  <Application>Microsoft Office Word</Application>
  <DocSecurity>0</DocSecurity>
  <Lines>128</Lines>
  <Paragraphs>36</Paragraphs>
  <ScaleCrop>false</ScaleCrop>
  <Company>Управление образованием г.Ачинск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2014-07-03T00:08:00Z</dcterms:created>
  <dcterms:modified xsi:type="dcterms:W3CDTF">2014-07-03T00:09:00Z</dcterms:modified>
</cp:coreProperties>
</file>